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4F46E5"/>
          <w:sz w:val="44"/>
        </w:rPr>
        <w:t>Data Protection Impact Assessment</w:t>
      </w:r>
    </w:p>
    <w:p>
      <w:pPr>
        <w:jc w:val="center"/>
      </w:pPr>
      <w:r>
        <w:rPr>
          <w:i/>
        </w:rPr>
        <w:t>Template aligned to GDPR Article 35 + ICO guidance. Free, no sign-up required.</w:t>
      </w:r>
    </w:p>
    <w:p>
      <w:r>
        <w:rPr>
          <w:i w:val="0"/>
          <w:color w:val="6B7280"/>
        </w:rPr>
        <w:t>Provided by PrivacyAutomated.ai — automated DPIAs, DSARs, and compliance Q&amp;A grounded in your own documents. https://privacyautomated.ai</w:t>
      </w:r>
    </w:p>
    <w:p/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val="clear" w:color="auto" w:fill="F3F4F6"/>
          </w:tcPr>
          <w:p>
            <w:r>
              <w:rPr>
                <w:b/>
              </w:rPr>
              <w:t>Project / processing activity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  <w:shd w:val="clear" w:color="auto" w:fill="F3F4F6"/>
          </w:tcPr>
          <w:p>
            <w:r>
              <w:rPr>
                <w:b/>
              </w:rPr>
              <w:t>Workspace owner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  <w:shd w:val="clear" w:color="auto" w:fill="F3F4F6"/>
          </w:tcPr>
          <w:p>
            <w:r>
              <w:rPr>
                <w:b/>
              </w:rPr>
              <w:t>Privacy team reviewer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  <w:shd w:val="clear" w:color="auto" w:fill="F3F4F6"/>
          </w:tcPr>
          <w:p>
            <w:r>
              <w:rPr>
                <w:b/>
              </w:rPr>
              <w:t>Date started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  <w:shd w:val="clear" w:color="auto" w:fill="F3F4F6"/>
          </w:tcPr>
          <w:p>
            <w:r>
              <w:rPr>
                <w:b/>
              </w:rPr>
              <w:t>Date completed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  <w:shd w:val="clear" w:color="auto" w:fill="F3F4F6"/>
          </w:tcPr>
          <w:p>
            <w:r>
              <w:rPr>
                <w:b/>
              </w:rPr>
              <w:t>DPIA version</w:t>
            </w:r>
          </w:p>
        </w:tc>
        <w:tc>
          <w:tcPr>
            <w:tcW w:type="dxa" w:w="4320"/>
          </w:tcPr>
          <w:p>
            <w:r>
              <w:t>1.0</w:t>
            </w:r>
          </w:p>
        </w:tc>
      </w:tr>
    </w:tbl>
    <w:p>
      <w:r>
        <w:br w:type="page"/>
      </w:r>
    </w:p>
    <w:p>
      <w:pPr>
        <w:pStyle w:val="Heading1"/>
      </w:pPr>
      <w:r>
        <w:rPr>
          <w:color w:val="1F2937"/>
        </w:rPr>
        <w:t>1. Purpose and scope</w:t>
      </w:r>
    </w:p>
    <w:p>
      <w:r>
        <w:rPr>
          <w:i w:val="0"/>
        </w:rPr>
        <w:t>Describe the processing activity you are assessing. Be specific — name the system, the business unit owning it, and the upstream trigger that prompted the DPIA (new vendor, new feature, incident, periodic review).</w:t>
      </w:r>
    </w:p>
    <w:p>
      <w:r>
        <w:rPr>
          <w:i/>
          <w:color w:val="6B7280"/>
        </w:rPr>
        <w:t>Example: We are introducing Acme Analytics (cloud-hosted, US-based) to track customer behaviour on our pricing page. This DPIA covers the data flow from our marketing website to Acme and back to our internal analytics dashboards.</w:t>
      </w:r>
    </w:p>
    <w:p>
      <w:r>
        <w:rPr>
          <w:b/>
        </w:rPr>
        <w:t>Your description:</w:t>
      </w:r>
    </w:p>
    <w:p>
      <w:r>
        <w:t>[fill in]</w:t>
      </w:r>
    </w:p>
    <w:p>
      <w:pPr>
        <w:pStyle w:val="Heading1"/>
      </w:pPr>
      <w:r>
        <w:rPr>
          <w:color w:val="1F2937"/>
        </w:rPr>
        <w:t>2. Description of processing</w:t>
      </w:r>
    </w:p>
    <w:p>
      <w:pPr>
        <w:pStyle w:val="Heading2"/>
      </w:pPr>
      <w:r>
        <w:rPr>
          <w:color w:val="1F2937"/>
        </w:rPr>
        <w:t>2.1 Personal data categories</w:t>
      </w:r>
    </w:p>
    <w:p>
      <w:r>
        <w:rPr>
          <w:i w:val="0"/>
        </w:rPr>
        <w:t>List every category of personal data processed. Mark special category data (GDPR Article 9) and criminal-offence data (Article 10) explicitly.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  <w:shd w:val="clear" w:color="auto" w:fill="4F46E5"/>
          </w:tcPr>
          <w:p>
            <w:r>
              <w:rPr>
                <w:b/>
                <w:color w:val="FFFFFF"/>
              </w:rPr>
              <w:t>Data category</w:t>
            </w:r>
          </w:p>
        </w:tc>
        <w:tc>
          <w:tcPr>
            <w:tcW w:type="dxa" w:w="2160"/>
            <w:shd w:val="clear" w:color="auto" w:fill="4F46E5"/>
          </w:tcPr>
          <w:p>
            <w:r>
              <w:rPr>
                <w:b/>
                <w:color w:val="FFFFFF"/>
              </w:rPr>
              <w:t>Source</w:t>
            </w:r>
          </w:p>
        </w:tc>
        <w:tc>
          <w:tcPr>
            <w:tcW w:type="dxa" w:w="2160"/>
            <w:shd w:val="clear" w:color="auto" w:fill="4F46E5"/>
          </w:tcPr>
          <w:p>
            <w:r>
              <w:rPr>
                <w:b/>
                <w:color w:val="FFFFFF"/>
              </w:rPr>
              <w:t>Volume / frequency</w:t>
            </w:r>
          </w:p>
        </w:tc>
        <w:tc>
          <w:tcPr>
            <w:tcW w:type="dxa" w:w="2160"/>
            <w:shd w:val="clear" w:color="auto" w:fill="4F46E5"/>
          </w:tcPr>
          <w:p>
            <w:r>
              <w:rPr>
                <w:b/>
                <w:color w:val="FFFFFF"/>
              </w:rPr>
              <w:t>Special category? (Y/N)</w:t>
            </w:r>
          </w:p>
        </w:tc>
      </w:tr>
      <w:tr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  <w:tr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  <w:tr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</w:tbl>
    <w:p/>
    <w:p>
      <w:pPr>
        <w:pStyle w:val="Heading2"/>
      </w:pPr>
      <w:r>
        <w:rPr>
          <w:color w:val="1F2937"/>
        </w:rPr>
        <w:t>2.2 Data subjects</w:t>
      </w:r>
    </w:p>
    <w:p>
      <w:r>
        <w:rPr>
          <w:i w:val="0"/>
        </w:rPr>
        <w:t>Who are the individuals whose data is processed? Note any vulnerable groups (children, employees, patients).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shd w:val="clear" w:color="auto" w:fill="4F46E5"/>
          </w:tcPr>
          <w:p>
            <w:r>
              <w:rPr>
                <w:b/>
                <w:color w:val="FFFFFF"/>
              </w:rPr>
              <w:t>Data subject group</w:t>
            </w:r>
          </w:p>
        </w:tc>
        <w:tc>
          <w:tcPr>
            <w:tcW w:type="dxa" w:w="2880"/>
            <w:shd w:val="clear" w:color="auto" w:fill="4F46E5"/>
          </w:tcPr>
          <w:p>
            <w:r>
              <w:rPr>
                <w:b/>
                <w:color w:val="FFFFFF"/>
              </w:rPr>
              <w:t>Approx. count</w:t>
            </w:r>
          </w:p>
        </w:tc>
        <w:tc>
          <w:tcPr>
            <w:tcW w:type="dxa" w:w="2880"/>
            <w:shd w:val="clear" w:color="auto" w:fill="4F46E5"/>
          </w:tcPr>
          <w:p>
            <w:r>
              <w:rPr>
                <w:b/>
                <w:color w:val="FFFFFF"/>
              </w:rPr>
              <w:t>Vulnerable? (Y/N)</w:t>
            </w:r>
          </w:p>
        </w:tc>
      </w:tr>
      <w:tr>
        <w:tc>
          <w:tcPr>
            <w:tcW w:type="dxa" w:w="2880"/>
          </w:tcPr>
          <w:p/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  <w:tr>
        <w:tc>
          <w:tcPr>
            <w:tcW w:type="dxa" w:w="2880"/>
          </w:tcPr>
          <w:p/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  <w:tr>
        <w:tc>
          <w:tcPr>
            <w:tcW w:type="dxa" w:w="2880"/>
          </w:tcPr>
          <w:p/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</w:tbl>
    <w:p/>
    <w:p>
      <w:pPr>
        <w:pStyle w:val="Heading2"/>
      </w:pPr>
      <w:r>
        <w:rPr>
          <w:color w:val="1F2937"/>
        </w:rPr>
        <w:t>2.3 Recipients and transfers</w:t>
      </w:r>
    </w:p>
    <w:p>
      <w:r>
        <w:rPr>
          <w:i w:val="0"/>
        </w:rPr>
        <w:t>Every party that receives the data, including internal teams, sub-processors, and third countries.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  <w:shd w:val="clear" w:color="auto" w:fill="4F46E5"/>
          </w:tcPr>
          <w:p>
            <w:r>
              <w:rPr>
                <w:b/>
                <w:color w:val="FFFFFF"/>
              </w:rPr>
              <w:t>Recipient</w:t>
            </w:r>
          </w:p>
        </w:tc>
        <w:tc>
          <w:tcPr>
            <w:tcW w:type="dxa" w:w="2160"/>
            <w:shd w:val="clear" w:color="auto" w:fill="4F46E5"/>
          </w:tcPr>
          <w:p>
            <w:r>
              <w:rPr>
                <w:b/>
                <w:color w:val="FFFFFF"/>
              </w:rPr>
              <w:t>Role (processor / controller)</w:t>
            </w:r>
          </w:p>
        </w:tc>
        <w:tc>
          <w:tcPr>
            <w:tcW w:type="dxa" w:w="2160"/>
            <w:shd w:val="clear" w:color="auto" w:fill="4F46E5"/>
          </w:tcPr>
          <w:p>
            <w:r>
              <w:rPr>
                <w:b/>
                <w:color w:val="FFFFFF"/>
              </w:rPr>
              <w:t>Location</w:t>
            </w:r>
          </w:p>
        </w:tc>
        <w:tc>
          <w:tcPr>
            <w:tcW w:type="dxa" w:w="2160"/>
            <w:shd w:val="clear" w:color="auto" w:fill="4F46E5"/>
          </w:tcPr>
          <w:p>
            <w:r>
              <w:rPr>
                <w:b/>
                <w:color w:val="FFFFFF"/>
              </w:rPr>
              <w:t>Transfer mechanism</w:t>
            </w:r>
          </w:p>
        </w:tc>
      </w:tr>
      <w:tr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  <w:tr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  <w:tr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</w:tbl>
    <w:p/>
    <w:p>
      <w:pPr>
        <w:pStyle w:val="Heading2"/>
      </w:pPr>
      <w:r>
        <w:rPr>
          <w:color w:val="1F2937"/>
        </w:rPr>
        <w:t>2.4 Retention</w:t>
      </w:r>
    </w:p>
    <w:p>
      <w:r>
        <w:rPr>
          <w:i w:val="0"/>
        </w:rPr>
        <w:t>How long is the data kept, and what triggers deletion?</w:t>
      </w:r>
    </w:p>
    <w:p>
      <w:r>
        <w:t>[fill in]</w:t>
      </w:r>
    </w:p>
    <w:p>
      <w:pPr>
        <w:pStyle w:val="Heading1"/>
      </w:pPr>
      <w:r>
        <w:rPr>
          <w:color w:val="1F2937"/>
        </w:rPr>
        <w:t>3. Necessity and proportionality</w:t>
      </w:r>
    </w:p>
    <w:p>
      <w:r>
        <w:rPr>
          <w:i w:val="0"/>
        </w:rPr>
        <w:t>Why is this processing necessary, and is it the minimum needed to achieve the purpose?</w:t>
      </w:r>
    </w:p>
    <w:p>
      <w:r>
        <w:rPr>
          <w:b/>
        </w:rPr>
        <w:t>Lawful basis (Article 6, and Article 9/10 if applicable):</w:t>
      </w:r>
    </w:p>
    <w:p>
      <w:r>
        <w:t>[fill in]</w:t>
      </w:r>
    </w:p>
    <w:p>
      <w:r>
        <w:rPr>
          <w:b/>
        </w:rPr>
        <w:t>Could the purpose be achieved with less data?</w:t>
      </w:r>
    </w:p>
    <w:p>
      <w:r>
        <w:t>[fill in]</w:t>
      </w:r>
    </w:p>
    <w:p>
      <w:r>
        <w:rPr>
          <w:b/>
        </w:rPr>
        <w:t>Could the purpose be achieved with anonymised or pseudonymised data?</w:t>
      </w:r>
    </w:p>
    <w:p>
      <w:r>
        <w:t>[fill in]</w:t>
      </w:r>
    </w:p>
    <w:p>
      <w:r>
        <w:rPr>
          <w:b/>
        </w:rPr>
        <w:t>How will data subjects be informed (privacy notice, banner, contractual)?</w:t>
      </w:r>
    </w:p>
    <w:p>
      <w:r>
        <w:t>[fill in]</w:t>
      </w:r>
    </w:p>
    <w:p>
      <w:r>
        <w:rPr>
          <w:b/>
        </w:rPr>
        <w:t>How can data subjects exercise their rights (access, deletion, etc.)?</w:t>
      </w:r>
    </w:p>
    <w:p>
      <w:r>
        <w:t>[fill in]</w:t>
      </w:r>
    </w:p>
    <w:p>
      <w:pPr>
        <w:pStyle w:val="Heading1"/>
      </w:pPr>
      <w:r>
        <w:rPr>
          <w:color w:val="1F2937"/>
        </w:rPr>
        <w:t>4. Risks to data subjects</w:t>
      </w:r>
    </w:p>
    <w:p>
      <w:r>
        <w:rPr>
          <w:i w:val="0"/>
        </w:rPr>
        <w:t>Identify each risk to data subjects' rights and freedoms. Rate likelihood and severity on a 1–3 scale; the inherent risk score is likelihood × severity (1–9).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  <w:shd w:val="clear" w:color="auto" w:fill="4F46E5"/>
          </w:tcPr>
          <w:p>
            <w:r>
              <w:rPr>
                <w:b/>
                <w:color w:val="FFFFFF"/>
              </w:rPr>
              <w:t>Risk to data subject</w:t>
            </w:r>
          </w:p>
        </w:tc>
        <w:tc>
          <w:tcPr>
            <w:tcW w:type="dxa" w:w="2160"/>
            <w:shd w:val="clear" w:color="auto" w:fill="4F46E5"/>
          </w:tcPr>
          <w:p>
            <w:r>
              <w:rPr>
                <w:b/>
                <w:color w:val="FFFFFF"/>
              </w:rPr>
              <w:t>Likelihood (1-3)</w:t>
            </w:r>
          </w:p>
        </w:tc>
        <w:tc>
          <w:tcPr>
            <w:tcW w:type="dxa" w:w="2160"/>
            <w:shd w:val="clear" w:color="auto" w:fill="4F46E5"/>
          </w:tcPr>
          <w:p>
            <w:r>
              <w:rPr>
                <w:b/>
                <w:color w:val="FFFFFF"/>
              </w:rPr>
              <w:t>Severity (1-3)</w:t>
            </w:r>
          </w:p>
        </w:tc>
        <w:tc>
          <w:tcPr>
            <w:tcW w:type="dxa" w:w="2160"/>
            <w:shd w:val="clear" w:color="auto" w:fill="4F46E5"/>
          </w:tcPr>
          <w:p>
            <w:r>
              <w:rPr>
                <w:b/>
                <w:color w:val="FFFFFF"/>
              </w:rPr>
              <w:t>Inherent score</w:t>
            </w:r>
          </w:p>
        </w:tc>
      </w:tr>
      <w:tr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  <w:tr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  <w:tr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  <w:tr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  <w:tr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</w:tbl>
    <w:p/>
    <w:p>
      <w:pPr>
        <w:pStyle w:val="Heading1"/>
      </w:pPr>
      <w:r>
        <w:rPr>
          <w:color w:val="1F2937"/>
        </w:rPr>
        <w:t>5. Mitigations</w:t>
      </w:r>
    </w:p>
    <w:p>
      <w:r>
        <w:rPr>
          <w:i w:val="0"/>
        </w:rPr>
        <w:t>For each risk above, describe the mitigations in place and the RESIDUAL likelihood and severity after mitigations.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  <w:shd w:val="clear" w:color="auto" w:fill="4F46E5"/>
          </w:tcPr>
          <w:p>
            <w:r>
              <w:rPr>
                <w:b/>
                <w:color w:val="FFFFFF"/>
              </w:rPr>
              <w:t>Risk #</w:t>
            </w:r>
          </w:p>
        </w:tc>
        <w:tc>
          <w:tcPr>
            <w:tcW w:type="dxa" w:w="2160"/>
            <w:shd w:val="clear" w:color="auto" w:fill="4F46E5"/>
          </w:tcPr>
          <w:p>
            <w:r>
              <w:rPr>
                <w:b/>
                <w:color w:val="FFFFFF"/>
              </w:rPr>
              <w:t>Mitigation (technical / organisational)</w:t>
            </w:r>
          </w:p>
        </w:tc>
        <w:tc>
          <w:tcPr>
            <w:tcW w:type="dxa" w:w="2160"/>
            <w:shd w:val="clear" w:color="auto" w:fill="4F46E5"/>
          </w:tcPr>
          <w:p>
            <w:r>
              <w:rPr>
                <w:b/>
                <w:color w:val="FFFFFF"/>
              </w:rPr>
              <w:t>Owner</w:t>
            </w:r>
          </w:p>
        </w:tc>
        <w:tc>
          <w:tcPr>
            <w:tcW w:type="dxa" w:w="2160"/>
            <w:shd w:val="clear" w:color="auto" w:fill="4F46E5"/>
          </w:tcPr>
          <w:p>
            <w:r>
              <w:rPr>
                <w:b/>
                <w:color w:val="FFFFFF"/>
              </w:rPr>
              <w:t>Residual score</w:t>
            </w:r>
          </w:p>
        </w:tc>
      </w:tr>
      <w:tr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  <w:tr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  <w:tr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  <w:tr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  <w:tr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</w:tbl>
    <w:p/>
    <w:p>
      <w:pPr>
        <w:pStyle w:val="Heading1"/>
      </w:pPr>
      <w:r>
        <w:rPr>
          <w:color w:val="1F2937"/>
        </w:rPr>
        <w:t>6. Consultation</w:t>
      </w:r>
    </w:p>
    <w:p>
      <w:pPr>
        <w:pStyle w:val="Heading2"/>
      </w:pPr>
      <w:r>
        <w:rPr>
          <w:color w:val="1F2937"/>
        </w:rPr>
        <w:t>6.1 Data Protection Officer</w:t>
      </w:r>
    </w:p>
    <w:p>
      <w:r>
        <w:rPr>
          <w:i w:val="0"/>
        </w:rPr>
        <w:t>DPO's advice on the proposed processing:</w:t>
      </w:r>
    </w:p>
    <w:p>
      <w:r>
        <w:t>[fill in]</w:t>
      </w:r>
    </w:p>
    <w:p>
      <w:pPr>
        <w:pStyle w:val="Heading2"/>
      </w:pPr>
      <w:r>
        <w:rPr>
          <w:color w:val="1F2937"/>
        </w:rPr>
        <w:t>6.2 Data subjects (Article 35(9))</w:t>
      </w:r>
    </w:p>
    <w:p>
      <w:r>
        <w:rPr>
          <w:i w:val="0"/>
        </w:rPr>
        <w:t>If applicable: how were data subjects consulted, or why was consultation considered unnecessary?</w:t>
      </w:r>
    </w:p>
    <w:p>
      <w:r>
        <w:t>[fill in]</w:t>
      </w:r>
    </w:p>
    <w:p>
      <w:pPr>
        <w:pStyle w:val="Heading2"/>
      </w:pPr>
      <w:r>
        <w:rPr>
          <w:color w:val="1F2937"/>
        </w:rPr>
        <w:t>6.3 Supervisory authority (Article 36)</w:t>
      </w:r>
    </w:p>
    <w:p>
      <w:r>
        <w:rPr>
          <w:i w:val="0"/>
        </w:rPr>
        <w:t>Prior consultation is required if the residual risk is HIGH after mitigations. If applicable, record correspondence.</w:t>
      </w:r>
    </w:p>
    <w:p>
      <w:r>
        <w:t>[fill in]</w:t>
      </w:r>
    </w:p>
    <w:p>
      <w:pPr>
        <w:pStyle w:val="Heading1"/>
      </w:pPr>
      <w:r>
        <w:rPr>
          <w:color w:val="1F2937"/>
        </w:rPr>
        <w:t>7. Sign-off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shd w:val="clear" w:color="auto" w:fill="4F46E5"/>
          </w:tcPr>
          <w:p>
            <w:r>
              <w:rPr>
                <w:b/>
                <w:color w:val="FFFFFF"/>
              </w:rPr>
              <w:t>Role</w:t>
            </w:r>
          </w:p>
        </w:tc>
        <w:tc>
          <w:tcPr>
            <w:tcW w:type="dxa" w:w="2880"/>
            <w:shd w:val="clear" w:color="auto" w:fill="4F46E5"/>
          </w:tcPr>
          <w:p>
            <w:r>
              <w:rPr>
                <w:b/>
                <w:color w:val="FFFFFF"/>
              </w:rPr>
              <w:t>Name</w:t>
            </w:r>
          </w:p>
        </w:tc>
        <w:tc>
          <w:tcPr>
            <w:tcW w:type="dxa" w:w="2880"/>
            <w:shd w:val="clear" w:color="auto" w:fill="4F46E5"/>
          </w:tcPr>
          <w:p>
            <w:r>
              <w:rPr>
                <w:b/>
                <w:color w:val="FFFFFF"/>
              </w:rPr>
              <w:t>Date</w:t>
            </w:r>
          </w:p>
        </w:tc>
      </w:tr>
      <w:tr>
        <w:tc>
          <w:tcPr>
            <w:tcW w:type="dxa" w:w="2880"/>
          </w:tcPr>
          <w:p>
            <w:r>
              <w:t>Project owner</w:t>
            </w:r>
          </w:p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  <w:tr>
        <w:tc>
          <w:tcPr>
            <w:tcW w:type="dxa" w:w="2880"/>
          </w:tcPr>
          <w:p>
            <w:r>
              <w:t>DPO / Privacy lead</w:t>
            </w:r>
          </w:p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  <w:tr>
        <w:tc>
          <w:tcPr>
            <w:tcW w:type="dxa" w:w="2880"/>
          </w:tcPr>
          <w:p>
            <w:r>
              <w:t>Executive sponsor</w:t>
            </w:r>
          </w:p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</w:tbl>
    <w:p/>
    <w:p>
      <w:r>
        <w:rPr>
          <w:i/>
          <w:color w:val="9CA3AF"/>
        </w:rPr>
        <w:t>— End of template —</w:t>
      </w:r>
    </w:p>
    <w:p>
      <w:r>
        <w:rPr>
          <w:i w:val="0"/>
          <w:color w:val="4F46E5"/>
        </w:rPr>
        <w:t>Want this filled in automatically from a one-paragraph project description? PrivacyAutomated.ai drafts the DPIA for you, grounded in your team's policies and approved vendor inventory. Start free at https://app.privacyautomated.ai/sign-up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